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………………………………………………….…………………………………………………………….</w:t>
      </w:r>
    </w:p>
    <w:p>
      <w:pPr>
        <w:pStyle w:val="Normal"/>
        <w:spacing w:before="240" w:after="0"/>
        <w:jc w:val="center"/>
        <w:rPr/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before="360" w:after="0"/>
        <w:rPr/>
      </w:pPr>
      <w:r>
        <w:rPr>
          <w:color w:val="000000"/>
        </w:rPr>
        <w:t>L</w:t>
      </w:r>
      <w:r>
        <w:rPr>
          <w:color w:val="000000"/>
        </w:rPr>
        <w:t>a presente dichiarazione sarà inserita nel volume degli allegati relativi all’atto di stato civile contenente l’</w:t>
      </w:r>
      <w:r>
        <w:rPr>
          <w:rFonts w:eastAsia="Calibri"/>
          <w:lang w:eastAsia="en-US"/>
        </w:rPr>
        <w:t>accordo di: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align>center</wp:align>
                </wp:positionH>
                <wp:positionV relativeFrom="paragraph">
                  <wp:posOffset>178435</wp:posOffset>
                </wp:positionV>
                <wp:extent cx="6090920" cy="76200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76200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33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60pt;mso-wrap-distance-left:9.05pt;mso-wrap-distance-right:9.05pt;mso-wrap-distance-top:3.6pt;mso-wrap-distance-bottom:3.6pt;margin-top:14.05pt;mso-position-vertical-relative:text;margin-left:1.15pt;mso-position-horizontal:center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33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33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Modifica delle condizioni di separazione</w:t>
      </w:r>
    </w:p>
    <w:p>
      <w:pPr>
        <w:pStyle w:val="Normal"/>
        <w:shd w:fill="FFFFFF" w:val="clear"/>
        <w:spacing w:before="120" w:after="0"/>
        <w:ind w:firstLine="10"/>
        <w:jc w:val="both"/>
        <w:rPr>
          <w:color w:val="000000"/>
        </w:rPr>
      </w:pPr>
      <w:r>
        <w:rPr>
          <w:rFonts w:eastAsia="Calibri"/>
          <w:lang w:eastAsia="en-US"/>
        </w:rPr>
        <w:t>ai sensi dell'articolo 12, decreto-legge 12 settembre 2014, n. 132, convertito, con modificazioni, dalla legge 10 novembre 2014, n. 162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sottoscritto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nato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/>
        <w:ind w:firstLine="284"/>
        <w:jc w:val="center"/>
        <w:rPr>
          <w:color w:val="000000"/>
        </w:rPr>
      </w:pPr>
      <w:r>
        <w:rPr>
          <w:color w:val="000000"/>
        </w:rPr>
        <w:t>E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sottoscritta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120" w:after="0"/>
        <w:jc w:val="center"/>
        <w:rPr>
          <w:bCs/>
          <w:color w:val="000000"/>
        </w:rPr>
      </w:pPr>
      <w:r>
        <w:rPr>
          <w:b/>
          <w:bCs/>
          <w:color w:val="000000"/>
          <w:spacing w:val="40"/>
          <w:u w:val="single"/>
        </w:rPr>
        <w:t>DICHIARI</w:t>
      </w:r>
      <w:r>
        <w:rPr>
          <w:b/>
          <w:bCs/>
          <w:color w:val="000000"/>
          <w:u w:val="single"/>
        </w:rPr>
        <w:t>AMO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che nella procedura consensuale dinnanzi all’ufficiale dello stato civile 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>Non saremo assistiti da alcun legale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60" w:after="0"/>
        <w:jc w:val="both"/>
        <w:rPr/>
      </w:pPr>
      <w:r>
        <w:rPr>
          <w:bCs/>
          <w:color w:val="000000"/>
        </w:rPr>
        <w:t>Saremo assistiti dai seguenti legali: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lo sposo: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la sposa: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di avere contratto matrimonio in data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, in comune di </w:t>
      </w:r>
      <w:r>
        <w:rPr>
          <w:bCs/>
          <w:color w:val="000000"/>
          <w:sz w:val="16"/>
        </w:rPr>
        <w:t>………….……………………………………</w:t>
      </w:r>
      <w:r>
        <w:rPr>
          <w:bCs/>
          <w:color w:val="000000"/>
        </w:rPr>
        <w:t xml:space="preserve">, dinanzi a </w:t>
      </w:r>
      <w:r>
        <w:rPr>
          <w:bCs/>
          <w:color w:val="000000"/>
          <w:sz w:val="16"/>
        </w:rPr>
        <w:t>…………………………………………………………………..</w:t>
      </w:r>
      <w:r>
        <w:rPr>
          <w:bCs/>
          <w:color w:val="000000"/>
        </w:rPr>
        <w:t xml:space="preserve">, di cui all'atto iscritto/trascritto nei registri dello stato civile del Comune di </w:t>
      </w:r>
      <w:r>
        <w:rPr>
          <w:bCs/>
          <w:color w:val="000000"/>
          <w:sz w:val="16"/>
        </w:rPr>
        <w:t>………………….………………………………</w:t>
      </w:r>
      <w:r>
        <w:rPr>
          <w:bCs/>
          <w:color w:val="000000"/>
        </w:rPr>
        <w:t xml:space="preserve">, n.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parte </w:t>
      </w:r>
      <w:r>
        <w:rPr>
          <w:bCs/>
          <w:color w:val="000000"/>
          <w:sz w:val="16"/>
        </w:rPr>
        <w:t xml:space="preserve">……… </w:t>
      </w:r>
      <w:r>
        <w:rPr>
          <w:bCs/>
          <w:color w:val="000000"/>
        </w:rPr>
        <w:t xml:space="preserve">serie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anno </w:t>
      </w:r>
      <w:r>
        <w:rPr>
          <w:bCs/>
          <w:color w:val="000000"/>
          <w:sz w:val="16"/>
        </w:rPr>
        <w:t>…………………..</w:t>
      </w:r>
      <w:r>
        <w:rPr>
          <w:bCs/>
          <w:color w:val="000000"/>
        </w:rPr>
        <w:t>;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/>
      </w:pPr>
      <w:r>
        <w:rPr>
          <w:bCs/>
          <w:color w:val="000000"/>
        </w:rPr>
        <w:t xml:space="preserve">di essere parti in giudizio pendente presso il tribunale di </w:t>
      </w:r>
      <w:r>
        <w:rPr>
          <w:bCs/>
          <w:color w:val="000000"/>
          <w:sz w:val="16"/>
        </w:rPr>
        <w:t>………………………………………..…………………….</w:t>
      </w:r>
      <w:r>
        <w:rPr>
          <w:bCs/>
          <w:color w:val="000000"/>
        </w:rPr>
        <w:t>, concernente la separazione personale o il divorzio tra gli stessi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>
          <w:bCs/>
          <w:color w:val="000000"/>
        </w:rPr>
      </w:pPr>
      <w:r>
        <w:rPr>
          <w:bCs/>
          <w:color w:val="000000"/>
        </w:rPr>
        <w:t>di non essere parti in giudizio pendente;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lineRule="auto" w:line="288" w:before="0" w:after="60"/>
        <w:ind w:left="709" w:hanging="357"/>
        <w:jc w:val="both"/>
        <w:rPr/>
      </w:pPr>
      <w:r>
        <w:rPr>
          <w:bCs/>
          <w:color w:val="000000"/>
        </w:rPr>
        <w:t xml:space="preserve">di essere legalmente separati a seguito di </w:t>
      </w:r>
      <w:r>
        <w:rPr>
          <w:bCs/>
          <w:color w:val="000000"/>
          <w:sz w:val="16"/>
        </w:rPr>
        <w:t>...…………………………………………………………………………..………</w:t>
      </w:r>
      <w:r>
        <w:rPr>
          <w:bCs/>
          <w:color w:val="000000"/>
        </w:rPr>
        <w:t xml:space="preserve"> </w:t>
        <w:br/>
      </w:r>
      <w:r>
        <w:rPr>
          <w:bCs/>
          <w:color w:val="000000"/>
          <w:sz w:val="16"/>
        </w:rPr>
        <w:t>…………………………………………………………………………………………………………………………………………………..</w:t>
      </w:r>
      <w:r>
        <w:rPr>
          <w:bCs/>
          <w:color w:val="000000"/>
        </w:rPr>
        <w:t>e di trovarsi in uno dei casi di cui all'articolo 3, primo comma, numero 2), lettera b), legge 10 dicembre 1970, n. 898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minori;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maggiorenni incapaci;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portatori di handicap grave ai sensi dell'articolo 3, comma 3, della legge 5 febbraio 1992, n. 104;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economicamente non autosufficienti (neppure avuti con altra persona);</w:t>
      </w:r>
    </w:p>
    <w:p>
      <w:pPr>
        <w:pStyle w:val="Normal"/>
        <w:shd w:fill="FFFFFF" w:val="clear"/>
        <w:spacing w:lineRule="auto" w:line="288" w:before="120" w:after="0"/>
        <w:ind w:firstLine="284"/>
        <w:jc w:val="both"/>
        <w:rPr/>
      </w:pPr>
      <w:r>
        <w:rPr>
          <w:bCs/>
          <w:color w:val="000000"/>
        </w:rPr>
        <w:t xml:space="preserve">Siamo d’accordo nel comparire nuovamente davanti all’ Ufficio per la conferma dell'accordo nel giorno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 e siamo informati che la mancata comparizione equivale a mancata conferma dell'accordo.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  <w:spacing w:val="2"/>
        </w:rPr>
        <w:t xml:space="preserve">Dichiariamo infine di essere informati,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/>
            </w:pPr>
            <w:r>
              <w:rPr/>
              <w:t>FIRMATA DAI DICHIARANTI</w:t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/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/>
            </w:pPr>
            <w:r>
              <w:rPr/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LUI: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4002624929"/>
            <w:bookmarkStart w:id="1" w:name="__Fieldmark__0_4002624929"/>
            <w:bookmarkStart w:id="2" w:name="__Fieldmark__0_4002624929"/>
            <w:bookmarkEnd w:id="2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4002624929"/>
            <w:bookmarkStart w:id="4" w:name="__Fieldmark__1_4002624929"/>
            <w:bookmarkStart w:id="5" w:name="__Fieldmark__1_4002624929"/>
            <w:bookmarkEnd w:id="5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4002624929"/>
            <w:bookmarkStart w:id="7" w:name="__Fieldmark__2_4002624929"/>
            <w:bookmarkStart w:id="8" w:name="__Fieldmark__2_4002624929"/>
            <w:bookmarkEnd w:id="8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4002624929"/>
            <w:bookmarkStart w:id="10" w:name="__Fieldmark__3_4002624929"/>
            <w:bookmarkStart w:id="11" w:name="__Fieldmark__3_4002624929"/>
            <w:bookmarkEnd w:id="11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LEI: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4002624929"/>
            <w:bookmarkStart w:id="13" w:name="__Fieldmark__4_4002624929"/>
            <w:bookmarkStart w:id="14" w:name="__Fieldmark__4_4002624929"/>
            <w:bookmarkEnd w:id="14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4002624929"/>
            <w:bookmarkStart w:id="16" w:name="__Fieldmark__5_4002624929"/>
            <w:bookmarkStart w:id="17" w:name="__Fieldmark__5_4002624929"/>
            <w:bookmarkEnd w:id="17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4002624929"/>
            <w:bookmarkStart w:id="19" w:name="__Fieldmark__6_4002624929"/>
            <w:bookmarkStart w:id="20" w:name="__Fieldmark__6_4002624929"/>
            <w:bookmarkEnd w:id="20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4002624929"/>
            <w:bookmarkStart w:id="22" w:name="__Fieldmark__7_4002624929"/>
            <w:bookmarkStart w:id="23" w:name="__Fieldmark__7_4002624929"/>
            <w:bookmarkEnd w:id="23"/>
            <w:r>
              <w:rPr/>
            </w:r>
            <w:r>
              <w:fldChar w:fldCharType="end"/>
            </w:r>
            <w:r>
              <w:rPr/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854810.b.29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rFonts w:cs="Wingdings"/>
        <w:lang w:eastAsia="en-US"/>
      </w:rPr>
    </w:lvl>
  </w:abstractNum>
  <w:abstractNum w:abstractNumId="3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4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5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  <w:color w:val="000000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eastAsia="Calibri" w:cs="Wingdings"/>
      <w:lang w:eastAsia="en-US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cs="Wingdings"/>
      <w:color w:val="000000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i/>
      <w:iCs/>
      <w:color w:val="000000"/>
      <w:sz w:val="18"/>
      <w:szCs w:val="18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Wingdings" w:hAnsi="Wingdings" w:cs="Wingdings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  <w:color w:val="000000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2015-05-26T11:23:00Z</dcterms:created>
  <dc:creator>Grafiche E.Gaspari S.r.l.</dc:creator>
  <dc:description/>
  <dc:language>en-US</dc:language>
  <cp:lastModifiedBy>Riccardo Moraldi</cp:lastModifiedBy>
  <dcterms:modified xsi:type="dcterms:W3CDTF">2018-09-14T15:45:00Z</dcterms:modified>
  <cp:revision>5</cp:revision>
  <dc:subject/>
  <dc:title>Torna a Indice</dc:title>
</cp:coreProperties>
</file>